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2FF84C" w14:textId="77777777" w:rsidR="00951521" w:rsidRDefault="00022CC2" w:rsidP="00F564CE">
      <w:pPr>
        <w:pStyle w:val="Ttulo1"/>
        <w:jc w:val="both"/>
      </w:pPr>
      <w:r>
        <w:t>ORIÓN 1.1 MANUAL DE USUARIO</w:t>
      </w:r>
    </w:p>
    <w:p w14:paraId="2055638A" w14:textId="77777777" w:rsidR="00022CC2" w:rsidRDefault="00022CC2" w:rsidP="00F564CE">
      <w:pPr>
        <w:jc w:val="both"/>
      </w:pPr>
      <w:r>
        <w:t>El presente manual de usuario tiene la finalidad de proporcionar los conocimientos necesarios para la manipulación del sistema web que permite la creación, modificación y eliminación de semáforos virtuales.</w:t>
      </w:r>
    </w:p>
    <w:p w14:paraId="06D85624" w14:textId="77777777" w:rsidR="00022CC2" w:rsidRDefault="00022CC2" w:rsidP="00F564CE">
      <w:pPr>
        <w:pStyle w:val="Ttulo2"/>
        <w:jc w:val="both"/>
      </w:pPr>
      <w:r>
        <w:t>Primeros pasos.</w:t>
      </w:r>
    </w:p>
    <w:p w14:paraId="346D4E9D" w14:textId="77777777" w:rsidR="00022CC2" w:rsidRDefault="00022CC2" w:rsidP="00F564CE">
      <w:pPr>
        <w:jc w:val="both"/>
      </w:pPr>
      <w:r>
        <w:t>El sistema web está conformado por una sola pantalla, tal como se muestra en la imagen 1.1.</w:t>
      </w:r>
    </w:p>
    <w:p w14:paraId="20656FB3" w14:textId="77777777" w:rsidR="00BC589A" w:rsidRDefault="00BC589A" w:rsidP="00BC589A">
      <w:pPr>
        <w:keepNext/>
        <w:jc w:val="both"/>
      </w:pPr>
      <w:r>
        <w:rPr>
          <w:noProof/>
        </w:rPr>
        <w:drawing>
          <wp:inline distT="0" distB="0" distL="0" distR="0" wp14:anchorId="7CB44CDD" wp14:editId="16AF1594">
            <wp:extent cx="6093170" cy="3257550"/>
            <wp:effectExtent l="0" t="0" r="317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910"/>
                    <a:stretch/>
                  </pic:blipFill>
                  <pic:spPr bwMode="auto">
                    <a:xfrm>
                      <a:off x="0" y="0"/>
                      <a:ext cx="6097858" cy="3260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31213" w14:textId="7684EDEF" w:rsidR="00BC589A" w:rsidRDefault="00BC589A" w:rsidP="00BC589A">
      <w:pPr>
        <w:pStyle w:val="Descripcin"/>
        <w:jc w:val="both"/>
      </w:pPr>
      <w:r>
        <w:t xml:space="preserve">Imagen </w:t>
      </w:r>
      <w:fldSimple w:instr=" SEQ Imagen \* ARABIC ">
        <w:r w:rsidR="00421EC0">
          <w:rPr>
            <w:noProof/>
          </w:rPr>
          <w:t>1</w:t>
        </w:r>
      </w:fldSimple>
      <w:r>
        <w:t>.1 Vista general de Orión</w:t>
      </w:r>
    </w:p>
    <w:p w14:paraId="695E7FF4" w14:textId="67451E1A" w:rsidR="00022CC2" w:rsidRDefault="00022CC2" w:rsidP="00F564CE">
      <w:pPr>
        <w:jc w:val="both"/>
      </w:pPr>
      <w:r>
        <w:t>Orión est</w:t>
      </w:r>
      <w:r w:rsidR="00BC589A">
        <w:t>á</w:t>
      </w:r>
      <w:r>
        <w:t xml:space="preserve"> conformado por una sola pantalla, la cual esta </w:t>
      </w:r>
      <w:r w:rsidR="002F376C">
        <w:t>seccionada en 3 diferentes partes una barra de herramientas, un mapa y un formulario.</w:t>
      </w:r>
    </w:p>
    <w:p w14:paraId="695FA6E1" w14:textId="77777777" w:rsidR="002F376C" w:rsidRDefault="002F376C" w:rsidP="00F564CE">
      <w:pPr>
        <w:pStyle w:val="Ttulo2"/>
        <w:jc w:val="both"/>
      </w:pPr>
      <w:r>
        <w:t>Cambio de vista de mapa.</w:t>
      </w:r>
    </w:p>
    <w:p w14:paraId="1591ED84" w14:textId="77777777" w:rsidR="002F376C" w:rsidRDefault="002F376C" w:rsidP="00F564CE">
      <w:pPr>
        <w:jc w:val="both"/>
      </w:pPr>
      <w:r>
        <w:t>La visualización del mapa está disponible en dos formas diferentes: La vista satelital y la vista de trazos.</w:t>
      </w:r>
    </w:p>
    <w:p w14:paraId="1A51AA63" w14:textId="77777777" w:rsidR="002F376C" w:rsidRDefault="002F376C" w:rsidP="00F564CE">
      <w:pPr>
        <w:jc w:val="both"/>
      </w:pPr>
      <w:r w:rsidRPr="002F376C">
        <w:rPr>
          <w:noProof/>
        </w:rPr>
        <w:drawing>
          <wp:anchor distT="0" distB="0" distL="114300" distR="114300" simplePos="0" relativeHeight="251658240" behindDoc="0" locked="0" layoutInCell="1" allowOverlap="1" wp14:anchorId="11593665" wp14:editId="2688730C">
            <wp:simplePos x="0" y="0"/>
            <wp:positionH relativeFrom="column">
              <wp:posOffset>710565</wp:posOffset>
            </wp:positionH>
            <wp:positionV relativeFrom="paragraph">
              <wp:posOffset>292735</wp:posOffset>
            </wp:positionV>
            <wp:extent cx="4042312" cy="952500"/>
            <wp:effectExtent l="0" t="0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312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B2493B" wp14:editId="61B04D46">
                <wp:simplePos x="0" y="0"/>
                <wp:positionH relativeFrom="column">
                  <wp:posOffset>710565</wp:posOffset>
                </wp:positionH>
                <wp:positionV relativeFrom="paragraph">
                  <wp:posOffset>1273810</wp:posOffset>
                </wp:positionV>
                <wp:extent cx="4041775" cy="635"/>
                <wp:effectExtent l="0" t="0" r="0" b="0"/>
                <wp:wrapTopAndBottom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3B2937" w14:textId="2C4C88F7" w:rsidR="002F376C" w:rsidRPr="00DD62E2" w:rsidRDefault="002F376C" w:rsidP="002F376C">
                            <w:pPr>
                              <w:pStyle w:val="Descripcin"/>
                              <w:rPr>
                                <w:sz w:val="24"/>
                              </w:rPr>
                            </w:pPr>
                            <w:r>
                              <w:t xml:space="preserve">Imagen </w:t>
                            </w:r>
                            <w:r w:rsidR="00421EC0">
                              <w:fldChar w:fldCharType="begin"/>
                            </w:r>
                            <w:r w:rsidR="00421EC0">
                              <w:instrText xml:space="preserve"> SEQ Imagen \* ARABIC </w:instrText>
                            </w:r>
                            <w:r w:rsidR="00421EC0">
                              <w:fldChar w:fldCharType="separate"/>
                            </w:r>
                            <w:r w:rsidR="00421EC0">
                              <w:rPr>
                                <w:noProof/>
                              </w:rPr>
                              <w:t>2</w:t>
                            </w:r>
                            <w:r w:rsidR="00421EC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.2 Botón de cambio de vista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B2493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55.95pt;margin-top:100.3pt;width:318.2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" stroked="f">
                <v:textbox style="mso-fit-shape-to-text:t" inset="0,0,0,0">
                  <w:txbxContent>
                    <w:p w14:paraId="613B2937" w14:textId="2C4C88F7" w:rsidR="002F376C" w:rsidRPr="00DD62E2" w:rsidRDefault="002F376C" w:rsidP="002F376C">
                      <w:pPr>
                        <w:pStyle w:val="Descripcin"/>
                        <w:rPr>
                          <w:sz w:val="24"/>
                        </w:rPr>
                      </w:pPr>
                      <w:r>
                        <w:t xml:space="preserve">Imagen </w:t>
                      </w:r>
                      <w:r w:rsidR="00421EC0">
                        <w:fldChar w:fldCharType="begin"/>
                      </w:r>
                      <w:r w:rsidR="00421EC0">
                        <w:instrText xml:space="preserve"> SEQ Imagen \* ARABIC </w:instrText>
                      </w:r>
                      <w:r w:rsidR="00421EC0">
                        <w:fldChar w:fldCharType="separate"/>
                      </w:r>
                      <w:r w:rsidR="00421EC0">
                        <w:rPr>
                          <w:noProof/>
                        </w:rPr>
                        <w:t>2</w:t>
                      </w:r>
                      <w:r w:rsidR="00421EC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.2 Botón de cambio de vista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Esta visualización se puede manipular con el botón de la figura 1.2</w:t>
      </w:r>
    </w:p>
    <w:p w14:paraId="4A024BBD" w14:textId="77777777" w:rsidR="002F376C" w:rsidRDefault="002F376C" w:rsidP="00F564CE">
      <w:pPr>
        <w:jc w:val="both"/>
      </w:pPr>
      <w:r>
        <w:lastRenderedPageBreak/>
        <w:t>Las imágenes 1.3 y 1.4 muestran las vistas obtenidas al pulsar el botón de la imagen 1.2 respectivamente.</w:t>
      </w:r>
    </w:p>
    <w:p w14:paraId="30B6EFB5" w14:textId="77777777" w:rsidR="00BC589A" w:rsidRDefault="00BC589A" w:rsidP="00BC589A">
      <w:pPr>
        <w:keepNext/>
        <w:jc w:val="both"/>
      </w:pPr>
      <w:r w:rsidRPr="00BC589A">
        <w:drawing>
          <wp:inline distT="0" distB="0" distL="0" distR="0" wp14:anchorId="5A4FE119" wp14:editId="6C033028">
            <wp:extent cx="5612130" cy="350583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7F34" w14:textId="3E0274BE" w:rsidR="002F376C" w:rsidRDefault="00BC589A" w:rsidP="00BC589A">
      <w:pPr>
        <w:pStyle w:val="Descripcin"/>
        <w:jc w:val="both"/>
      </w:pPr>
      <w:r>
        <w:t>Imagen 1.3 Orión con vista satelital</w:t>
      </w:r>
    </w:p>
    <w:p w14:paraId="205609B9" w14:textId="77777777" w:rsidR="00BC589A" w:rsidRDefault="00BC589A" w:rsidP="00BC589A">
      <w:pPr>
        <w:keepNext/>
        <w:jc w:val="both"/>
      </w:pPr>
      <w:r w:rsidRPr="00BC589A">
        <w:drawing>
          <wp:inline distT="0" distB="0" distL="0" distR="0" wp14:anchorId="6F3C094D" wp14:editId="68CA2540">
            <wp:extent cx="5612130" cy="3383280"/>
            <wp:effectExtent l="0" t="0" r="762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DD28" w14:textId="166EFE99" w:rsidR="00F564CE" w:rsidRDefault="00BC589A" w:rsidP="00BC589A">
      <w:pPr>
        <w:pStyle w:val="Descripcin"/>
        <w:jc w:val="both"/>
      </w:pPr>
      <w:r>
        <w:t>Imagen 1.4 Orión con vista de mapa</w:t>
      </w:r>
    </w:p>
    <w:p w14:paraId="1A7D3D9F" w14:textId="77777777" w:rsidR="002F376C" w:rsidRDefault="002F376C" w:rsidP="00F564CE">
      <w:pPr>
        <w:pStyle w:val="Ttulo2"/>
        <w:jc w:val="both"/>
      </w:pPr>
      <w:r>
        <w:lastRenderedPageBreak/>
        <w:t>Búsqueda de semáforos.</w:t>
      </w:r>
    </w:p>
    <w:p w14:paraId="51B1BA6D" w14:textId="77777777" w:rsidR="002F376C" w:rsidRDefault="002F376C" w:rsidP="00F564CE">
      <w:pPr>
        <w:jc w:val="both"/>
      </w:pPr>
      <w:r>
        <w:t>En la barra de búsqueda mostrada en la imagen 1.5 se puede buscar un semáforo específico escribiendo su nombre.</w:t>
      </w:r>
    </w:p>
    <w:p w14:paraId="2A49D43F" w14:textId="77777777" w:rsidR="002F376C" w:rsidRDefault="002F376C" w:rsidP="00F564CE">
      <w:pPr>
        <w:keepNext/>
        <w:jc w:val="both"/>
      </w:pPr>
      <w:r w:rsidRPr="002F376C">
        <w:rPr>
          <w:noProof/>
        </w:rPr>
        <w:drawing>
          <wp:inline distT="0" distB="0" distL="0" distR="0" wp14:anchorId="43916566" wp14:editId="3BEBD445">
            <wp:extent cx="6443211" cy="4381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47690" cy="4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36E5" w14:textId="6A66D002" w:rsidR="002F376C" w:rsidRDefault="002F376C" w:rsidP="00F564CE">
      <w:pPr>
        <w:pStyle w:val="Descripcin"/>
        <w:jc w:val="both"/>
      </w:pPr>
      <w:r>
        <w:t>Imagen 1.5 Barra de búsqueda</w:t>
      </w:r>
    </w:p>
    <w:p w14:paraId="0B9958AB" w14:textId="77777777" w:rsidR="00411D91" w:rsidRDefault="00411D91" w:rsidP="00411D91">
      <w:pPr>
        <w:keepNext/>
      </w:pPr>
      <w:r w:rsidRPr="00411D91">
        <w:drawing>
          <wp:inline distT="0" distB="0" distL="0" distR="0" wp14:anchorId="3FDF6895" wp14:editId="1CC3B48F">
            <wp:extent cx="6267450" cy="29174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543" cy="2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BC30" w14:textId="1EB03B56" w:rsidR="00411D91" w:rsidRPr="00411D91" w:rsidRDefault="00411D91" w:rsidP="00411D91">
      <w:pPr>
        <w:pStyle w:val="Descripcin"/>
      </w:pPr>
      <w:r>
        <w:t>Imagen 1.6 Búsqueda realizada.</w:t>
      </w:r>
    </w:p>
    <w:p w14:paraId="1F26F05F" w14:textId="77777777" w:rsidR="002F376C" w:rsidRDefault="002F376C" w:rsidP="00F564CE">
      <w:pPr>
        <w:pStyle w:val="Ttulo2"/>
        <w:jc w:val="both"/>
      </w:pPr>
      <w:r>
        <w:t>Creación de semáforos virtuales.</w:t>
      </w:r>
    </w:p>
    <w:p w14:paraId="33E025AF" w14:textId="77777777" w:rsidR="002F376C" w:rsidRDefault="00F564CE" w:rsidP="00F564CE">
      <w:pPr>
        <w:jc w:val="both"/>
      </w:pPr>
      <w:r>
        <w:t>La creación de un semáforo virtual requiere de la creación de una zona para su visualización.</w:t>
      </w:r>
    </w:p>
    <w:p w14:paraId="391274C1" w14:textId="495C0C0C" w:rsidR="00F564CE" w:rsidRDefault="00F564CE" w:rsidP="00F564CE">
      <w:pPr>
        <w:jc w:val="both"/>
      </w:pPr>
      <w:r>
        <w:t>El primer paso es crear un marcador, el cual representa la ubicación del semáforo en el mapa (imagen 1.</w:t>
      </w:r>
      <w:r w:rsidR="00411D91">
        <w:t>7</w:t>
      </w:r>
      <w:r>
        <w:t>) y automáticamente se habilita la función de colocar puntos en el mapa que serán unidos por un trazo, representando así la zona de activación del semáforo (imagen 1.</w:t>
      </w:r>
      <w:r w:rsidR="00411D91">
        <w:t>8</w:t>
      </w:r>
      <w:r>
        <w:t>).</w:t>
      </w:r>
    </w:p>
    <w:p w14:paraId="760966FC" w14:textId="77777777" w:rsidR="00BC589A" w:rsidRDefault="00BC589A" w:rsidP="00BC589A">
      <w:pPr>
        <w:keepNext/>
        <w:jc w:val="both"/>
      </w:pPr>
      <w:r w:rsidRPr="00BC589A">
        <w:lastRenderedPageBreak/>
        <w:drawing>
          <wp:inline distT="0" distB="0" distL="0" distR="0" wp14:anchorId="4820276D" wp14:editId="2A85EF48">
            <wp:extent cx="5612130" cy="347154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E336" w14:textId="1D885793" w:rsidR="00F564CE" w:rsidRDefault="00BC589A" w:rsidP="00BC589A">
      <w:pPr>
        <w:pStyle w:val="Descripcin"/>
        <w:jc w:val="both"/>
      </w:pPr>
      <w:r>
        <w:t>Imagen 1.</w:t>
      </w:r>
      <w:r w:rsidR="00411D91">
        <w:t>7</w:t>
      </w:r>
      <w:r>
        <w:t xml:space="preserve"> Marcador colocado</w:t>
      </w:r>
    </w:p>
    <w:p w14:paraId="5641F2F8" w14:textId="77777777" w:rsidR="00BC589A" w:rsidRDefault="00BC589A" w:rsidP="00BC589A">
      <w:pPr>
        <w:keepNext/>
      </w:pPr>
      <w:r w:rsidRPr="00BC589A">
        <w:drawing>
          <wp:inline distT="0" distB="0" distL="0" distR="0" wp14:anchorId="24FCD2C8" wp14:editId="650EDA51">
            <wp:extent cx="5612130" cy="349377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8881" w14:textId="605622E8" w:rsidR="00BC589A" w:rsidRPr="00BC589A" w:rsidRDefault="00BC589A" w:rsidP="00BC589A">
      <w:pPr>
        <w:pStyle w:val="Descripcin"/>
      </w:pPr>
      <w:r>
        <w:t>Imagen 1.</w:t>
      </w:r>
      <w:r w:rsidR="00411D91">
        <w:t>8</w:t>
      </w:r>
      <w:r>
        <w:t xml:space="preserve"> Zona completada</w:t>
      </w:r>
    </w:p>
    <w:p w14:paraId="051DE3BF" w14:textId="77777777" w:rsidR="00411D91" w:rsidRDefault="00411D91" w:rsidP="00F564CE">
      <w:pPr>
        <w:jc w:val="both"/>
      </w:pPr>
    </w:p>
    <w:p w14:paraId="550D274B" w14:textId="29E7DCC2" w:rsidR="002F376C" w:rsidRDefault="00F564CE" w:rsidP="00F564CE">
      <w:pPr>
        <w:jc w:val="both"/>
      </w:pPr>
      <w:r>
        <w:lastRenderedPageBreak/>
        <w:t xml:space="preserve">Posterior a ello, se debe rellenar los campos del formulario, todos son de carácter obligatorio y al finalizar se hace </w:t>
      </w:r>
      <w:proofErr w:type="spellStart"/>
      <w:r>
        <w:t>click</w:t>
      </w:r>
      <w:proofErr w:type="spellEnd"/>
      <w:r>
        <w:t xml:space="preserve"> en el botón Guardar para que el semáforo sea creado (imagen 1.</w:t>
      </w:r>
      <w:r w:rsidR="00411D91">
        <w:t>9</w:t>
      </w:r>
      <w:r>
        <w:t>).</w:t>
      </w:r>
    </w:p>
    <w:p w14:paraId="6C129208" w14:textId="77777777" w:rsidR="00BC589A" w:rsidRDefault="00BC589A" w:rsidP="00BC589A">
      <w:pPr>
        <w:keepNext/>
        <w:jc w:val="both"/>
      </w:pPr>
      <w:r w:rsidRPr="00BC589A">
        <w:drawing>
          <wp:inline distT="0" distB="0" distL="0" distR="0" wp14:anchorId="0130AD43" wp14:editId="43738B20">
            <wp:extent cx="3153215" cy="6011114"/>
            <wp:effectExtent l="0" t="0" r="9525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C3B2" w14:textId="4EAEC42D" w:rsidR="00F564CE" w:rsidRDefault="00BC589A" w:rsidP="00BC589A">
      <w:pPr>
        <w:pStyle w:val="Descripcin"/>
        <w:jc w:val="both"/>
      </w:pPr>
      <w:r>
        <w:t>Imagen 1.</w:t>
      </w:r>
      <w:r w:rsidR="00411D91">
        <w:t>9</w:t>
      </w:r>
      <w:r>
        <w:t xml:space="preserve"> Formulario con datos</w:t>
      </w:r>
    </w:p>
    <w:p w14:paraId="21A8D568" w14:textId="650FAF33" w:rsidR="00411D91" w:rsidRDefault="00411D91" w:rsidP="00411D91"/>
    <w:p w14:paraId="0168FC5F" w14:textId="63C85BAA" w:rsidR="00411D91" w:rsidRDefault="00411D91" w:rsidP="00411D91"/>
    <w:p w14:paraId="18717691" w14:textId="77777777" w:rsidR="00411D91" w:rsidRDefault="00411D91" w:rsidP="00411D91"/>
    <w:p w14:paraId="25C12F1D" w14:textId="7667A670" w:rsidR="00411D91" w:rsidRPr="00411D91" w:rsidRDefault="00411D91" w:rsidP="00411D91">
      <w:pPr>
        <w:pStyle w:val="Ttulo2"/>
      </w:pPr>
      <w:r>
        <w:lastRenderedPageBreak/>
        <w:t>Modificación de semáforo.</w:t>
      </w:r>
    </w:p>
    <w:p w14:paraId="2D8BE1EB" w14:textId="52E53ECB" w:rsidR="00411D91" w:rsidRDefault="00411D91" w:rsidP="00411D91">
      <w:r>
        <w:t>Orión permite únicamente la modificación de los datos del semáforo, quedando excluida de modificación la ubicación geográfica de dicho semáforo.</w:t>
      </w:r>
    </w:p>
    <w:p w14:paraId="3FA6DFD1" w14:textId="1F9BBF71" w:rsidR="00411D91" w:rsidRDefault="00411D91" w:rsidP="00411D91">
      <w:r>
        <w:t xml:space="preserve">Para modificar los datos de un semáforo, basta con hacer </w:t>
      </w:r>
      <w:proofErr w:type="spellStart"/>
      <w:r>
        <w:t>click</w:t>
      </w:r>
      <w:proofErr w:type="spellEnd"/>
      <w:r>
        <w:t xml:space="preserve"> sobre el marcador que representa el semáforo deseado y el sistema automáticamente muestra sus datos anteriores en el formulario</w:t>
      </w:r>
      <w:r w:rsidR="00421EC0">
        <w:t xml:space="preserve">, solo es necesario </w:t>
      </w:r>
      <w:proofErr w:type="spellStart"/>
      <w:r w:rsidR="00421EC0">
        <w:t>sobre-escribir</w:t>
      </w:r>
      <w:proofErr w:type="spellEnd"/>
      <w:r w:rsidR="00421EC0">
        <w:t xml:space="preserve"> los datos necesarios y hacer </w:t>
      </w:r>
      <w:proofErr w:type="spellStart"/>
      <w:r w:rsidR="00421EC0">
        <w:t>click</w:t>
      </w:r>
      <w:proofErr w:type="spellEnd"/>
      <w:r w:rsidR="00421EC0">
        <w:t xml:space="preserve"> en el botón de guardar tal como se muestra en la </w:t>
      </w:r>
      <w:proofErr w:type="spellStart"/>
      <w:r w:rsidR="00421EC0">
        <w:t>fugura</w:t>
      </w:r>
      <w:proofErr w:type="spellEnd"/>
      <w:r w:rsidR="00421EC0">
        <w:t xml:space="preserve"> 1.10. </w:t>
      </w:r>
    </w:p>
    <w:p w14:paraId="6613A450" w14:textId="77777777" w:rsidR="00421EC0" w:rsidRDefault="00421EC0" w:rsidP="00421EC0">
      <w:pPr>
        <w:keepNext/>
      </w:pPr>
      <w:r w:rsidRPr="00421EC0">
        <w:drawing>
          <wp:inline distT="0" distB="0" distL="0" distR="0" wp14:anchorId="4E899044" wp14:editId="505AD50D">
            <wp:extent cx="5612130" cy="26187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108B" w14:textId="445DB370" w:rsidR="00421EC0" w:rsidRDefault="00421EC0" w:rsidP="00421EC0">
      <w:pPr>
        <w:pStyle w:val="Descripcin"/>
      </w:pPr>
      <w:r>
        <w:t>Imagen 1.10 Modificación del semáforo de ejemplo</w:t>
      </w:r>
    </w:p>
    <w:p w14:paraId="59B9AA20" w14:textId="42C070AE" w:rsidR="00421EC0" w:rsidRDefault="00421EC0" w:rsidP="00421EC0"/>
    <w:p w14:paraId="6BAFA1FE" w14:textId="34C17CFE" w:rsidR="00421EC0" w:rsidRDefault="00421EC0" w:rsidP="00421EC0">
      <w:pPr>
        <w:pStyle w:val="Ttulo2"/>
      </w:pPr>
      <w:r>
        <w:t>Eliminación de un semáforo</w:t>
      </w:r>
    </w:p>
    <w:p w14:paraId="7DE4DF8E" w14:textId="43DE0D90" w:rsidR="00421EC0" w:rsidRDefault="00421EC0" w:rsidP="00421EC0">
      <w:r>
        <w:t>Orión permite eliminar semáforos según sea necesario.</w:t>
      </w:r>
    </w:p>
    <w:p w14:paraId="38BB274D" w14:textId="7D808C9D" w:rsidR="00421EC0" w:rsidRDefault="00421EC0" w:rsidP="00421EC0">
      <w:r>
        <w:t xml:space="preserve">Para ello es necesario hacer </w:t>
      </w:r>
      <w:proofErr w:type="spellStart"/>
      <w:r>
        <w:t>click</w:t>
      </w:r>
      <w:proofErr w:type="spellEnd"/>
      <w:r>
        <w:t xml:space="preserve"> sobre el marcador que representa el semáforo deseado y posterior a ello corroborar los datos del semáforo y hacer </w:t>
      </w:r>
      <w:proofErr w:type="spellStart"/>
      <w:r>
        <w:t>click</w:t>
      </w:r>
      <w:proofErr w:type="spellEnd"/>
      <w:r>
        <w:t xml:space="preserve"> en el botón eliminar, tal como se muestra en la figura 1.11.</w:t>
      </w:r>
    </w:p>
    <w:p w14:paraId="18580B9D" w14:textId="77777777" w:rsidR="00421EC0" w:rsidRDefault="00421EC0" w:rsidP="00421EC0">
      <w:pPr>
        <w:keepNext/>
      </w:pPr>
      <w:r w:rsidRPr="00421EC0">
        <w:lastRenderedPageBreak/>
        <w:drawing>
          <wp:inline distT="0" distB="0" distL="0" distR="0" wp14:anchorId="7ECBFF74" wp14:editId="3F3D15CE">
            <wp:extent cx="5612130" cy="2607945"/>
            <wp:effectExtent l="0" t="0" r="762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5ED1" w14:textId="525F3419" w:rsidR="00421EC0" w:rsidRDefault="00421EC0" w:rsidP="00421EC0">
      <w:pPr>
        <w:pStyle w:val="Descripcin"/>
      </w:pPr>
      <w:r>
        <w:t>Imagen 1.11 Eliminación del semáforo de ejemplo</w:t>
      </w:r>
    </w:p>
    <w:p w14:paraId="001FBC1C" w14:textId="13561DA1" w:rsidR="00421EC0" w:rsidRDefault="00421EC0" w:rsidP="00421EC0">
      <w:r>
        <w:t>El resultado obtenido al eliminar se aprecia en la figura 1.12.</w:t>
      </w:r>
    </w:p>
    <w:p w14:paraId="09FCBF7A" w14:textId="77777777" w:rsidR="00421EC0" w:rsidRDefault="00421EC0" w:rsidP="00421EC0">
      <w:pPr>
        <w:keepNext/>
      </w:pPr>
      <w:r w:rsidRPr="00421EC0">
        <w:drawing>
          <wp:inline distT="0" distB="0" distL="0" distR="0" wp14:anchorId="49B7F692" wp14:editId="3E13D433">
            <wp:extent cx="5612130" cy="26187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61AF" w14:textId="6F027024" w:rsidR="00421EC0" w:rsidRPr="00421EC0" w:rsidRDefault="00421EC0" w:rsidP="00421EC0">
      <w:pPr>
        <w:pStyle w:val="Descripcin"/>
      </w:pPr>
      <w:r>
        <w:t>Imagen 1.12 Semáforo de ejemplo eliminado</w:t>
      </w:r>
      <w:bookmarkStart w:id="0" w:name="_GoBack"/>
      <w:bookmarkEnd w:id="0"/>
    </w:p>
    <w:sectPr w:rsidR="00421EC0" w:rsidRPr="00421EC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CC2"/>
    <w:rsid w:val="00022CC2"/>
    <w:rsid w:val="002F376C"/>
    <w:rsid w:val="003D2BC5"/>
    <w:rsid w:val="00411D91"/>
    <w:rsid w:val="00421EC0"/>
    <w:rsid w:val="00951521"/>
    <w:rsid w:val="00BC589A"/>
    <w:rsid w:val="00F56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09A8B"/>
  <w15:chartTrackingRefBased/>
  <w15:docId w15:val="{79E06205-074E-45E1-95DB-4B995951C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2BC5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3D2BC5"/>
    <w:pPr>
      <w:keepNext/>
      <w:keepLines/>
      <w:spacing w:before="240" w:after="0" w:line="240" w:lineRule="auto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3D2BC5"/>
    <w:pPr>
      <w:keepNext/>
      <w:keepLines/>
      <w:spacing w:before="40" w:after="0" w:line="240" w:lineRule="auto"/>
      <w:outlineLvl w:val="1"/>
    </w:pPr>
    <w:rPr>
      <w:rFonts w:eastAsiaTheme="majorEastAsia" w:cstheme="majorBidi"/>
      <w:b/>
      <w:sz w:val="28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D2BC5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3D2BC5"/>
    <w:rPr>
      <w:rFonts w:ascii="Arial" w:eastAsiaTheme="majorEastAsia" w:hAnsi="Arial" w:cstheme="majorBidi"/>
      <w:b/>
      <w:sz w:val="28"/>
      <w:szCs w:val="26"/>
    </w:rPr>
  </w:style>
  <w:style w:type="paragraph" w:styleId="Descripcin">
    <w:name w:val="caption"/>
    <w:basedOn w:val="Normal"/>
    <w:next w:val="Normal"/>
    <w:uiPriority w:val="35"/>
    <w:unhideWhenUsed/>
    <w:qFormat/>
    <w:rsid w:val="002F376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6BD7A1-8BB5-4E6C-8310-201A9497AB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7</Pages>
  <Words>434</Words>
  <Characters>2390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Chaga</dc:creator>
  <cp:keywords/>
  <dc:description/>
  <cp:lastModifiedBy>David Chaga</cp:lastModifiedBy>
  <cp:revision>2</cp:revision>
  <dcterms:created xsi:type="dcterms:W3CDTF">2019-11-20T14:07:00Z</dcterms:created>
  <dcterms:modified xsi:type="dcterms:W3CDTF">2019-11-21T02:26:00Z</dcterms:modified>
</cp:coreProperties>
</file>